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>
      <w:pPr>
        <w:pStyle w:val="14"/>
        <w:keepNext/>
        <w:keepLines/>
        <w:shd w:val="clear" w:color="auto" w:fill="auto"/>
        <w:spacing w:before="0" w:after="202" w:line="280" w:lineRule="exact"/>
        <w:ind w:right="260"/>
      </w:pPr>
      <w:r>
        <w:t xml:space="preserve">за </w:t>
      </w:r>
      <w:r>
        <w:rPr>
          <w:rFonts w:hint="default"/>
          <w:lang w:val="en-US"/>
        </w:rPr>
        <w:t xml:space="preserve">1 </w:t>
      </w:r>
      <w:r>
        <w:rPr>
          <w:rFonts w:hint="default"/>
          <w:lang w:val="ba-RU"/>
        </w:rPr>
        <w:t xml:space="preserve">квартал </w:t>
      </w:r>
      <w:bookmarkStart w:id="1" w:name="_GoBack"/>
      <w:bookmarkEnd w:id="1"/>
      <w:r>
        <w:t>202</w:t>
      </w:r>
      <w:r>
        <w:rPr>
          <w:rFonts w:hint="default"/>
          <w:lang w:val="en-US"/>
        </w:rPr>
        <w:t>2</w:t>
      </w:r>
      <w:r>
        <w:t xml:space="preserve"> год</w:t>
      </w:r>
      <w:bookmarkEnd w:id="0"/>
      <w:r>
        <w:rPr>
          <w:rFonts w:hint="default"/>
          <w:lang w:val="ru-RU"/>
        </w:rPr>
        <w:t xml:space="preserve"> </w:t>
      </w:r>
      <w:r>
        <w:t xml:space="preserve">на базе </w:t>
      </w:r>
    </w:p>
    <w:p>
      <w:pPr>
        <w:pStyle w:val="14"/>
        <w:keepNext/>
        <w:keepLines/>
        <w:shd w:val="clear" w:color="auto" w:fill="auto"/>
        <w:spacing w:before="0" w:after="202" w:line="280" w:lineRule="exact"/>
        <w:ind w:right="260"/>
      </w:pPr>
      <w:r>
        <w:t>МОАУ «Башкирская гимназия с.Зилаир»</w:t>
      </w:r>
    </w:p>
    <w:p>
      <w:pPr>
        <w:pStyle w:val="12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«Современная школа» на базе   МОАУ «Башкирская гимназия с.Зилаир» был открыт Центр образования цифрового и гуманитарного профилей «Точка роста».</w:t>
      </w:r>
    </w:p>
    <w:p>
      <w:pPr>
        <w:pStyle w:val="12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15"/>
        </w:rPr>
        <w:t>Цели Центра:</w:t>
      </w:r>
    </w:p>
    <w:p>
      <w:pPr>
        <w:pStyle w:val="12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>
      <w:pPr>
        <w:pStyle w:val="12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>
      <w:pPr>
        <w:pStyle w:val="12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15"/>
        </w:rPr>
        <w:t>Основные задачи Центра: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подготовки школьников, развитие у них современных технологических и гуманитарных навыков.</w:t>
      </w:r>
    </w:p>
    <w:p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>
      <w:pPr>
        <w:pStyle w:val="12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>
      <w:pPr>
        <w:pStyle w:val="17"/>
        <w:numPr>
          <w:ilvl w:val="0"/>
          <w:numId w:val="3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>
      <w:pPr>
        <w:pStyle w:val="12"/>
        <w:shd w:val="clear" w:color="auto" w:fill="auto"/>
        <w:spacing w:line="269" w:lineRule="exact"/>
        <w:ind w:left="280" w:right="160" w:firstLine="440"/>
        <w:jc w:val="both"/>
      </w:pPr>
      <w:r>
        <w:t xml:space="preserve">Обучающиеся 7-11классов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>
      <w:pPr>
        <w:pStyle w:val="12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>
      <w:pPr>
        <w:pStyle w:val="12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>
        <w:rPr>
          <w:lang w:eastAsia="en-US"/>
        </w:rPr>
        <w:t xml:space="preserve"> </w:t>
      </w:r>
      <w:r>
        <w:t>шлема, квадрокоптер.</w:t>
      </w:r>
    </w:p>
    <w:p>
      <w:pPr>
        <w:pStyle w:val="12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>
      <w:pPr>
        <w:pStyle w:val="12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pStyle w:val="23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2.Мероприятие, проходившие в Центре Точка Роста.</w:t>
      </w:r>
    </w:p>
    <w:tbl>
      <w:tblPr>
        <w:tblStyle w:val="25"/>
        <w:tblW w:w="9672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4318"/>
        <w:gridCol w:w="1559"/>
        <w:gridCol w:w="83"/>
        <w:gridCol w:w="2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2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  <w:t>№ п/п</w:t>
            </w:r>
          </w:p>
        </w:tc>
        <w:tc>
          <w:tcPr>
            <w:tcW w:w="4318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  <w:t>Сроки проведения</w:t>
            </w:r>
          </w:p>
        </w:tc>
        <w:tc>
          <w:tcPr>
            <w:tcW w:w="2610" w:type="dxa"/>
          </w:tcPr>
          <w:p>
            <w:pPr>
              <w:autoSpaceDE w:val="0"/>
              <w:autoSpaceDN w:val="0"/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hint="default" w:ascii="Times New Roman" w:hAnsi="Times New Roman" w:eastAsia="Calibri" w:cs="Times New Roman"/>
                <w:b/>
                <w:lang w:val="en-US" w:eastAsia="en-US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1.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 </w:t>
            </w:r>
            <w:r>
              <w:rPr>
                <w:rFonts w:hint="default" w:ascii="Times New Roman" w:hAnsi="Times New Roman" w:cs="Times New Roman"/>
                <w:lang w:val="ba-RU" w:eastAsia="en-US"/>
              </w:rPr>
              <w:t>Ф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>лешмоб "Мое национальное блюдо"</w:t>
            </w:r>
          </w:p>
        </w:tc>
        <w:tc>
          <w:tcPr>
            <w:tcW w:w="1642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январь</w:t>
            </w:r>
          </w:p>
        </w:tc>
        <w:tc>
          <w:tcPr>
            <w:tcW w:w="2610" w:type="dxa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2.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Муниципальный этап Кубка Гагарина 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Февраль 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 xml:space="preserve">Руководитель, </w:t>
            </w:r>
          </w:p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Учителя-предметники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3.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Ф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 xml:space="preserve">лешмоб  "Әсәм теле миңә - сәсән теле".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Съемка и монтаж видеороликов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> 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4.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"Афганистан к нам тянется сквозь годы". общешкольная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> 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линейка, посвященная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> 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выводу войск из Афганистана.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5.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День военного костюма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6.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Спортивные состязания «А ну-ка, парни!»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7.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«С праздником, мамочки!». Конкурс открыток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Март 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8.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Урок цифры «Цифровое искусство: музыка и </w:t>
            </w:r>
            <w:r>
              <w:rPr>
                <w:rFonts w:hint="default" w:ascii="Times New Roman" w:hAnsi="Times New Roman" w:cs="Times New Roman"/>
                <w:lang w:val="en-US" w:eastAsia="en-US"/>
              </w:rPr>
              <w:t>IT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»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Март 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рук. объединений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9.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Урок по ОБЖ совместно с сотрудниками Пожаро – спасательной частью 78 с. Зилаир  на Тему: «Пожарная безопасность в школе».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Март 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02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10.</w:t>
            </w:r>
          </w:p>
        </w:tc>
        <w:tc>
          <w:tcPr>
            <w:tcW w:w="4318" w:type="dxa"/>
          </w:tcPr>
          <w:p>
            <w:pPr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Участие в муниципальных,   областных, всероссийских мероприятиях, конкурсах</w:t>
            </w:r>
          </w:p>
        </w:tc>
        <w:tc>
          <w:tcPr>
            <w:tcW w:w="1559" w:type="dxa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По графику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lang w:val="en-US" w:eastAsia="en-US"/>
              </w:rPr>
              <w:t>Учителя-предметники</w:t>
            </w:r>
          </w:p>
          <w:p>
            <w:pPr>
              <w:rPr>
                <w:rFonts w:hint="default" w:ascii="Times New Roman" w:hAnsi="Times New Roman" w:cs="Times New Roman"/>
                <w:lang w:val="en-US" w:eastAsia="en-US"/>
              </w:rPr>
            </w:pPr>
          </w:p>
        </w:tc>
      </w:tr>
    </w:tbl>
    <w:p>
      <w:pPr>
        <w:pStyle w:val="23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>
      <w:pPr>
        <w:pStyle w:val="23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3.Кадровый состав Центра</w:t>
      </w:r>
    </w:p>
    <w:tbl>
      <w:tblPr>
        <w:tblStyle w:val="4"/>
        <w:tblW w:w="1020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946"/>
        <w:gridCol w:w="510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центра «Точка роста», учитель информатики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технологии, ОБЖ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</w:p>
        </w:tc>
      </w:tr>
    </w:tbl>
    <w:p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pStyle w:val="23"/>
        <w:shd w:val="clear" w:color="auto" w:fill="FFFFFF"/>
        <w:spacing w:after="0" w:line="294" w:lineRule="atLeast"/>
        <w:jc w:val="both"/>
      </w:pPr>
      <w:r>
        <w:rPr>
          <w:b/>
          <w:bCs/>
          <w:sz w:val="22"/>
          <w:szCs w:val="22"/>
        </w:rPr>
        <w:t>4.</w:t>
      </w:r>
      <w:r>
        <w:t xml:space="preserve"> Достижения обучающихся в 2022 году. </w:t>
      </w:r>
    </w:p>
    <w:tbl>
      <w:tblPr>
        <w:tblStyle w:val="7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3481"/>
        <w:gridCol w:w="1559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Название конкурса</w:t>
            </w:r>
          </w:p>
        </w:tc>
        <w:tc>
          <w:tcPr>
            <w:tcW w:w="34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участник</w:t>
            </w:r>
          </w:p>
        </w:tc>
        <w:tc>
          <w:tcPr>
            <w:tcW w:w="1559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результат</w:t>
            </w:r>
          </w:p>
        </w:tc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руководитель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Республиканский конкурс «на страже дорог»</w:t>
            </w:r>
          </w:p>
        </w:tc>
        <w:tc>
          <w:tcPr>
            <w:tcW w:w="34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 класс</w:t>
            </w:r>
          </w:p>
        </w:tc>
        <w:tc>
          <w:tcPr>
            <w:tcW w:w="1559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участие</w:t>
            </w:r>
          </w:p>
        </w:tc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Уракова А.А.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Районный этап конкурса «КРИТ-2022»</w:t>
            </w:r>
          </w:p>
        </w:tc>
        <w:tc>
          <w:tcPr>
            <w:tcW w:w="34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Туляшева Наркас,  6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Аптиков Ансар, 2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Билалова Малика, 2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Кильдебаев Гальсар, 6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Такалова Гульдар, 10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Алчинова Гульназ, 10 класс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Аккужин Галим, 6 класс</w:t>
            </w:r>
          </w:p>
        </w:tc>
        <w:tc>
          <w:tcPr>
            <w:tcW w:w="1559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Призер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Призер</w:t>
            </w:r>
          </w:p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Призер </w:t>
            </w:r>
          </w:p>
        </w:tc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Аптикова А.Х.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Районный этап «Зарница»</w:t>
            </w:r>
          </w:p>
        </w:tc>
        <w:tc>
          <w:tcPr>
            <w:tcW w:w="34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Команда  гимназии</w:t>
            </w:r>
          </w:p>
        </w:tc>
        <w:tc>
          <w:tcPr>
            <w:tcW w:w="1559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</w:tc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Батанин А.В.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Районный конкурс «Защитники в перед»</w:t>
            </w:r>
          </w:p>
        </w:tc>
        <w:tc>
          <w:tcPr>
            <w:tcW w:w="34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Команда  гимназии</w:t>
            </w:r>
          </w:p>
        </w:tc>
        <w:tc>
          <w:tcPr>
            <w:tcW w:w="1559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Победитель</w:t>
            </w:r>
          </w:p>
        </w:tc>
        <w:tc>
          <w:tcPr>
            <w:tcW w:w="2581" w:type="dxa"/>
          </w:tcPr>
          <w:p>
            <w:pPr>
              <w:pStyle w:val="23"/>
              <w:spacing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Батанин А.В.</w:t>
            </w:r>
          </w:p>
        </w:tc>
      </w:tr>
    </w:tbl>
    <w:p>
      <w:pPr>
        <w:pStyle w:val="17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7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7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7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2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>
      <w:pPr>
        <w:framePr w:w="9586" w:wrap="notBeside" w:vAnchor="text" w:hAnchor="text" w:xAlign="center" w:y="1"/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sectPr>
      <w:pgSz w:w="11900" w:h="16840"/>
      <w:pgMar w:top="974" w:right="533" w:bottom="1038" w:left="1259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1345DB"/>
    <w:multiLevelType w:val="multilevel"/>
    <w:tmpl w:val="2B1345DB"/>
    <w:lvl w:ilvl="0" w:tentative="0">
      <w:start w:val="1"/>
      <w:numFmt w:val="decimal"/>
      <w:lvlText w:val="%1."/>
      <w:lvlJc w:val="left"/>
      <w:rPr>
        <w:rFonts w:ascii="Times New Roman" w:hAnsi="Times New Roman" w:eastAsia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60AB44CF"/>
    <w:multiLevelType w:val="multilevel"/>
    <w:tmpl w:val="60AB44CF"/>
    <w:lvl w:ilvl="0" w:tentative="0">
      <w:start w:val="1"/>
      <w:numFmt w:val="decimal"/>
      <w:lvlText w:val="%1)"/>
      <w:lvlJc w:val="left"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78756FCE"/>
    <w:multiLevelType w:val="multilevel"/>
    <w:tmpl w:val="78756FCE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documentProtection w:enforcement="0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82E7F"/>
    <w:rsid w:val="000A46F9"/>
    <w:rsid w:val="00130EB2"/>
    <w:rsid w:val="00160D28"/>
    <w:rsid w:val="001F140D"/>
    <w:rsid w:val="0035195E"/>
    <w:rsid w:val="003570EA"/>
    <w:rsid w:val="00397134"/>
    <w:rsid w:val="0039753E"/>
    <w:rsid w:val="00493520"/>
    <w:rsid w:val="004B5841"/>
    <w:rsid w:val="005603DC"/>
    <w:rsid w:val="00595092"/>
    <w:rsid w:val="0065085D"/>
    <w:rsid w:val="0066316D"/>
    <w:rsid w:val="00690E0D"/>
    <w:rsid w:val="006D703E"/>
    <w:rsid w:val="007B2657"/>
    <w:rsid w:val="008019AD"/>
    <w:rsid w:val="00845CA9"/>
    <w:rsid w:val="00872BA0"/>
    <w:rsid w:val="00877D5F"/>
    <w:rsid w:val="008D5F76"/>
    <w:rsid w:val="00947F22"/>
    <w:rsid w:val="00995468"/>
    <w:rsid w:val="00A209B2"/>
    <w:rsid w:val="00A70250"/>
    <w:rsid w:val="00BD2677"/>
    <w:rsid w:val="00BE2A4B"/>
    <w:rsid w:val="00BE33C6"/>
    <w:rsid w:val="00C16943"/>
    <w:rsid w:val="00C32BD2"/>
    <w:rsid w:val="00E01308"/>
    <w:rsid w:val="00E24FDC"/>
    <w:rsid w:val="00EF4E38"/>
    <w:rsid w:val="21DB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6"/>
    <w:qFormat/>
    <w:locked/>
    <w:uiPriority w:val="9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locked/>
    <w:uiPriority w:val="20"/>
    <w:rPr>
      <w:i/>
      <w:iCs/>
    </w:rPr>
  </w:style>
  <w:style w:type="character" w:styleId="6">
    <w:name w:val="Hyperlink"/>
    <w:basedOn w:val="3"/>
    <w:uiPriority w:val="99"/>
    <w:rPr>
      <w:color w:val="auto"/>
      <w:u w:val="single"/>
    </w:rPr>
  </w:style>
  <w:style w:type="table" w:styleId="7">
    <w:name w:val="Table Grid"/>
    <w:basedOn w:val="4"/>
    <w:uiPriority w:val="99"/>
    <w:rPr>
      <w:rFonts w:ascii="Calibri" w:hAnsi="Calibri" w:cs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Body text (2) Exact"/>
    <w:basedOn w:val="3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9">
    <w:name w:val="Picture caption Exact"/>
    <w:basedOn w:val="3"/>
    <w:link w:val="10"/>
    <w:locked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10">
    <w:name w:val="Picture caption"/>
    <w:basedOn w:val="1"/>
    <w:link w:val="9"/>
    <w:qFormat/>
    <w:uiPriority w:val="99"/>
    <w:pPr>
      <w:shd w:val="clear" w:color="auto" w:fill="FFFFFF"/>
      <w:spacing w:line="240" w:lineRule="atLeast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11">
    <w:name w:val="Body text (2)_"/>
    <w:basedOn w:val="3"/>
    <w:link w:val="12"/>
    <w:locked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12">
    <w:name w:val="Body text (2)1"/>
    <w:basedOn w:val="1"/>
    <w:link w:val="11"/>
    <w:qFormat/>
    <w:uiPriority w:val="99"/>
    <w:pPr>
      <w:shd w:val="clear" w:color="auto" w:fill="FFFFFF"/>
      <w:spacing w:line="274" w:lineRule="exact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13">
    <w:name w:val="Heading #1_"/>
    <w:basedOn w:val="3"/>
    <w:link w:val="14"/>
    <w:locked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4">
    <w:name w:val="Heading #1"/>
    <w:basedOn w:val="1"/>
    <w:link w:val="13"/>
    <w:qFormat/>
    <w:uiPriority w:val="99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5">
    <w:name w:val="Body text (2)"/>
    <w:basedOn w:val="11"/>
    <w:qFormat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6">
    <w:name w:val="Body text (3)_"/>
    <w:basedOn w:val="3"/>
    <w:link w:val="17"/>
    <w:qFormat/>
    <w:locked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17">
    <w:name w:val="Body text (3)"/>
    <w:basedOn w:val="1"/>
    <w:link w:val="16"/>
    <w:qFormat/>
    <w:uiPriority w:val="99"/>
    <w:pPr>
      <w:shd w:val="clear" w:color="auto" w:fill="FFFFFF"/>
      <w:spacing w:after="240" w:line="269" w:lineRule="exact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18">
    <w:name w:val="Body text (3) + Not Bold"/>
    <w:basedOn w:val="16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9">
    <w:name w:val="Body text (2) + 10 pt"/>
    <w:basedOn w:val="11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0">
    <w:name w:val="Body text (2) + 10 pt1"/>
    <w:basedOn w:val="11"/>
    <w:uiPriority w:val="9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">
    <w:name w:val="Body text (2) + Bold"/>
    <w:basedOn w:val="1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">
    <w:name w:val="Body text (2)2"/>
    <w:basedOn w:val="11"/>
    <w:qFormat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23">
    <w:name w:val="List Paragraph"/>
    <w:basedOn w:val="1"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  <w:style w:type="table" w:customStyle="1" w:styleId="24">
    <w:name w:val="Сетка таблицы1"/>
    <w:uiPriority w:val="99"/>
    <w:rPr>
      <w:rFonts w:ascii="Calibri" w:hAnsi="Calibri" w:cs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МОБУ "СОШ с. Юлдыбаево"</Company>
  <Pages>3</Pages>
  <Words>642</Words>
  <Characters>4698</Characters>
  <Lines>39</Lines>
  <Paragraphs>10</Paragraphs>
  <TotalTime>4</TotalTime>
  <ScaleCrop>false</ScaleCrop>
  <LinksUpToDate>false</LinksUpToDate>
  <CharactersWithSpaces>5330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2022-03-17T09:33:00Z</dcterms:created>
  <dc:creator>Секретарь</dc:creator>
  <cp:lastModifiedBy>Айгуль Халиулловна Аптикова</cp:lastModifiedBy>
  <dcterms:modified xsi:type="dcterms:W3CDTF">2023-03-13T05:36:56Z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3985C078D29A4AAFB135871675A2CEC0</vt:lpwstr>
  </property>
</Properties>
</file>